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2" w:rsidRPr="002423B2" w:rsidRDefault="009F1AB4" w:rsidP="009F1A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3B2">
        <w:rPr>
          <w:rFonts w:ascii="Times New Roman" w:hAnsi="Times New Roman" w:cs="Times New Roman"/>
          <w:b/>
          <w:sz w:val="32"/>
          <w:szCs w:val="32"/>
        </w:rPr>
        <w:t>Разъяснения по Повестки дня внеочередного общего собрания собственников МКД.</w:t>
      </w:r>
    </w:p>
    <w:p w:rsidR="001B57BB" w:rsidRPr="001B57BB" w:rsidRDefault="009F1AB4" w:rsidP="009F1A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1AB4">
        <w:rPr>
          <w:rFonts w:ascii="Times New Roman" w:hAnsi="Times New Roman" w:cs="Times New Roman"/>
          <w:b/>
          <w:sz w:val="28"/>
          <w:szCs w:val="28"/>
        </w:rPr>
        <w:t>Вопрос</w:t>
      </w:r>
      <w:r w:rsidR="001B57BB">
        <w:rPr>
          <w:rFonts w:ascii="Times New Roman" w:hAnsi="Times New Roman" w:cs="Times New Roman"/>
          <w:b/>
          <w:sz w:val="28"/>
          <w:szCs w:val="28"/>
        </w:rPr>
        <w:t>ы 1, 2, 3</w:t>
      </w:r>
      <w:r w:rsidRPr="009F1AB4">
        <w:rPr>
          <w:rFonts w:ascii="Times New Roman" w:hAnsi="Times New Roman" w:cs="Times New Roman"/>
          <w:b/>
          <w:sz w:val="28"/>
          <w:szCs w:val="28"/>
        </w:rPr>
        <w:t>:</w:t>
      </w:r>
      <w:r w:rsidR="001B57BB">
        <w:rPr>
          <w:rFonts w:ascii="Times New Roman" w:hAnsi="Times New Roman" w:cs="Times New Roman"/>
          <w:b/>
          <w:sz w:val="28"/>
          <w:szCs w:val="28"/>
        </w:rPr>
        <w:t xml:space="preserve"> Избрание председателя Общего собрания собственников; избрание секретаря Общего собрания собственников; Избрание счетной комиссии.</w:t>
      </w:r>
    </w:p>
    <w:p w:rsidR="001B57BB" w:rsidRDefault="001B57BB" w:rsidP="001B57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3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виду того, что инициатором внеочередного Общего собрания собственников является управляющая компания, она и предлагает для выбора и подсчета голосов </w:t>
      </w:r>
      <w:r w:rsidR="00B63896" w:rsidRPr="00B63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своих сотрудников</w:t>
      </w:r>
      <w:r w:rsidR="000C48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исключительного на данный момент проводимого внеочередного собрания собственников МКД.</w:t>
      </w:r>
      <w:r w:rsidR="00B63896" w:rsidRPr="00B63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C70293" w:rsidRDefault="00C70293" w:rsidP="001B57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Это не выбор Совета дома и председателя совета дома, а исключительно председатель, секретарь и счетная комиссия </w:t>
      </w:r>
      <w:r w:rsidR="00C97B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исключительно данного общего собрания собственников МКД.</w:t>
      </w:r>
    </w:p>
    <w:p w:rsidR="00B63896" w:rsidRDefault="00B63896" w:rsidP="001B57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случае не выбора председателя, секретаря Общего собрания и </w:t>
      </w:r>
      <w:r w:rsidR="002A0E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счетной комиссии протокол будет подписывать Генеральный директор управляющей компании</w:t>
      </w:r>
      <w:r w:rsidR="000C48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т.к. инициатор собрания управляющая компания</w:t>
      </w:r>
      <w:r w:rsidR="002A0E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A0E62" w:rsidRDefault="002A0E62" w:rsidP="001B57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кто-либо из собственников МКД изъявит желание присутствовать при подсчете голосов</w:t>
      </w:r>
      <w:r w:rsidR="001261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ему необходимо написать заявление в офисе управляющей компании со своими контактами, для возможности пригласить </w:t>
      </w:r>
      <w:r w:rsidR="00F52A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его </w:t>
      </w:r>
      <w:r w:rsidR="001261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подс</w:t>
      </w:r>
      <w:r w:rsidR="00F52A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r w:rsidR="001261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ет.</w:t>
      </w:r>
    </w:p>
    <w:p w:rsidR="00797AA7" w:rsidRPr="00B63896" w:rsidRDefault="00797AA7" w:rsidP="001B57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Данные требования закреплены в Жилищном кодексе РФ.</w:t>
      </w:r>
    </w:p>
    <w:p w:rsidR="009F1AB4" w:rsidRPr="00CE093D" w:rsidRDefault="009F1AB4" w:rsidP="009F1A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AA7" w:rsidRPr="00797AA7">
        <w:rPr>
          <w:rFonts w:ascii="Times New Roman" w:hAnsi="Times New Roman"/>
          <w:b/>
          <w:sz w:val="28"/>
          <w:szCs w:val="28"/>
        </w:rPr>
        <w:t xml:space="preserve">Вопрос 4: </w:t>
      </w:r>
      <w:r w:rsidRPr="009F1AB4">
        <w:rPr>
          <w:rFonts w:ascii="Times New Roman" w:hAnsi="Times New Roman"/>
          <w:b/>
          <w:sz w:val="28"/>
          <w:szCs w:val="28"/>
        </w:rPr>
        <w:t>Производить корректировку начислений по коммунальным ресурсам, затраченных на содержание общего имущества МКД в соответствии с фактически затраченными коммунальными ресурсами по показаниям ОДПУ ежемесячно.</w:t>
      </w:r>
    </w:p>
    <w:p w:rsidR="0036558C" w:rsidRDefault="009F1AB4" w:rsidP="00F241B1">
      <w:pPr>
        <w:pStyle w:val="1"/>
        <w:shd w:val="clear" w:color="auto" w:fill="FFFFFF"/>
        <w:spacing w:before="0" w:beforeAutospacing="0" w:after="0" w:afterAutospacing="0"/>
        <w:ind w:left="375"/>
        <w:jc w:val="both"/>
        <w:rPr>
          <w:b w:val="0"/>
          <w:sz w:val="24"/>
          <w:szCs w:val="24"/>
        </w:rPr>
      </w:pPr>
      <w:r w:rsidRPr="009F1AB4">
        <w:rPr>
          <w:b w:val="0"/>
          <w:sz w:val="24"/>
          <w:szCs w:val="24"/>
        </w:rPr>
        <w:t>С 1 сентября 2022 года вступило в силу Постановление Правительства РФ от 03.02.2022г № 92 "О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доме"</w:t>
      </w:r>
      <w:r w:rsidR="0036558C">
        <w:rPr>
          <w:b w:val="0"/>
          <w:sz w:val="24"/>
          <w:szCs w:val="24"/>
        </w:rPr>
        <w:t>, которое изменило порядок расчетов за коммунальные ресурсы (КР) по содержанию общего имущества МКД (СОИ), а именно:</w:t>
      </w:r>
    </w:p>
    <w:p w:rsidR="009F1AB4" w:rsidRDefault="004E00A1" w:rsidP="00F241B1">
      <w:pPr>
        <w:pStyle w:val="1"/>
        <w:shd w:val="clear" w:color="auto" w:fill="FFFFFF"/>
        <w:spacing w:before="0" w:beforeAutospacing="0" w:after="0" w:afterAutospacing="0"/>
        <w:ind w:left="37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</w:t>
      </w:r>
      <w:r w:rsidR="0036558C">
        <w:rPr>
          <w:b w:val="0"/>
          <w:sz w:val="24"/>
          <w:szCs w:val="24"/>
        </w:rPr>
        <w:t xml:space="preserve"> </w:t>
      </w:r>
      <w:r w:rsidR="0036558C" w:rsidRPr="0036558C">
        <w:rPr>
          <w:sz w:val="24"/>
          <w:szCs w:val="24"/>
        </w:rPr>
        <w:t>Новые требования обязывают оплачивать КР на СОИ всех потребителей.</w:t>
      </w:r>
      <w:r w:rsidR="0036558C" w:rsidRPr="0036558C">
        <w:rPr>
          <w:b w:val="0"/>
          <w:sz w:val="24"/>
          <w:szCs w:val="24"/>
        </w:rPr>
        <w:t xml:space="preserve"> Раньше считалось, что общедомовое потребление возможно, только если его предусматривают конструктивные особенности дома. Теперь прямо указали, что </w:t>
      </w:r>
      <w:r w:rsidR="0036558C" w:rsidRPr="0036558C">
        <w:rPr>
          <w:sz w:val="24"/>
          <w:szCs w:val="24"/>
        </w:rPr>
        <w:t>«Возможность указанного потребления,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систем, обеспечивающих предоставление с использованием соответствующего коммунального ресурса коммунальной услуги по холодному водоснабжению, горячему водоснабжению, электроснабжению, а также отведению сточных вод»</w:t>
      </w:r>
      <w:r w:rsidR="0036558C" w:rsidRPr="0036558C">
        <w:rPr>
          <w:b w:val="0"/>
          <w:sz w:val="24"/>
          <w:szCs w:val="24"/>
        </w:rPr>
        <w:t xml:space="preserve"> (п. «Л» п. 11 Правил содержания общего имущества в многоквартирном доме, утвержденных Постановлением Правительства РФ от 13.08.2006 № 491, далее – Правила № 491).</w:t>
      </w:r>
      <w:r w:rsidR="0036558C">
        <w:rPr>
          <w:b w:val="0"/>
          <w:sz w:val="24"/>
          <w:szCs w:val="24"/>
        </w:rPr>
        <w:t xml:space="preserve"> </w:t>
      </w:r>
    </w:p>
    <w:p w:rsidR="0036558C" w:rsidRDefault="004E00A1" w:rsidP="00F241B1">
      <w:pPr>
        <w:pStyle w:val="1"/>
        <w:shd w:val="clear" w:color="auto" w:fill="FFFFFF"/>
        <w:spacing w:before="0" w:beforeAutospacing="0" w:after="0" w:afterAutospacing="0"/>
        <w:ind w:left="37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</w:t>
      </w:r>
      <w:r w:rsidR="0036558C">
        <w:rPr>
          <w:b w:val="0"/>
          <w:sz w:val="24"/>
          <w:szCs w:val="24"/>
        </w:rPr>
        <w:t xml:space="preserve"> </w:t>
      </w:r>
      <w:r w:rsidR="0036558C" w:rsidRPr="0036558C">
        <w:rPr>
          <w:b w:val="0"/>
          <w:sz w:val="24"/>
          <w:szCs w:val="24"/>
        </w:rPr>
        <w:t>Конкретизирован состав КР на СОИ, куда относится: холодная вода, горячая вода, электрическая энергия, отведение сточных вод. Важная оговорка: КР на СОИ по газу законом не предусмотрено, а отопление продолжает выставляться как единая коммунальная услуга (п. 29(1) Правил № 491).</w:t>
      </w:r>
    </w:p>
    <w:p w:rsidR="004E00A1" w:rsidRDefault="004E00A1" w:rsidP="00F241B1">
      <w:pPr>
        <w:pStyle w:val="1"/>
        <w:shd w:val="clear" w:color="auto" w:fill="FFFFFF"/>
        <w:spacing w:before="0" w:beforeAutospacing="0" w:after="0" w:afterAutospacing="0"/>
        <w:ind w:left="37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</w:t>
      </w:r>
      <w:r w:rsidR="0036558C">
        <w:rPr>
          <w:b w:val="0"/>
          <w:sz w:val="24"/>
          <w:szCs w:val="24"/>
        </w:rPr>
        <w:t xml:space="preserve"> </w:t>
      </w:r>
      <w:r w:rsidR="0036558C" w:rsidRPr="0036558C">
        <w:rPr>
          <w:b w:val="0"/>
          <w:sz w:val="24"/>
          <w:szCs w:val="24"/>
        </w:rPr>
        <w:t>Предусмотрели порядок расчета КР на СОИ по новым формулам, исходя из конкретной ситуации:</w:t>
      </w:r>
    </w:p>
    <w:p w:rsidR="004E00A1" w:rsidRDefault="0036558C" w:rsidP="00F241B1">
      <w:pPr>
        <w:pStyle w:val="1"/>
        <w:shd w:val="clear" w:color="auto" w:fill="FFFFFF"/>
        <w:spacing w:before="0" w:beforeAutospacing="0" w:after="0" w:afterAutospacing="0"/>
        <w:ind w:left="374"/>
        <w:jc w:val="both"/>
        <w:rPr>
          <w:b w:val="0"/>
          <w:sz w:val="24"/>
          <w:szCs w:val="24"/>
        </w:rPr>
      </w:pPr>
      <w:r w:rsidRPr="0036558C">
        <w:rPr>
          <w:b w:val="0"/>
          <w:sz w:val="24"/>
          <w:szCs w:val="24"/>
        </w:rPr>
        <w:t>- если общедомового счетчика нет (он выведен из строя или истек еще срок поверки) — расчет делается по нормативу;</w:t>
      </w:r>
    </w:p>
    <w:p w:rsidR="004E00A1" w:rsidRDefault="0036558C" w:rsidP="00F241B1">
      <w:pPr>
        <w:pStyle w:val="1"/>
        <w:shd w:val="clear" w:color="auto" w:fill="FFFFFF"/>
        <w:spacing w:before="0" w:beforeAutospacing="0" w:after="0" w:afterAutospacing="0"/>
        <w:ind w:left="374"/>
        <w:jc w:val="both"/>
        <w:rPr>
          <w:b w:val="0"/>
          <w:sz w:val="24"/>
          <w:szCs w:val="24"/>
        </w:rPr>
      </w:pPr>
      <w:r w:rsidRPr="0036558C">
        <w:rPr>
          <w:b w:val="0"/>
          <w:sz w:val="24"/>
          <w:szCs w:val="24"/>
        </w:rPr>
        <w:t xml:space="preserve">- если установлен общедомовой прибор учета, но собственники не приняли решение о распределении КР на СОИ по факту, то в основе расчета норматив, который в </w:t>
      </w:r>
      <w:r w:rsidRPr="0036558C">
        <w:rPr>
          <w:b w:val="0"/>
          <w:sz w:val="24"/>
          <w:szCs w:val="24"/>
        </w:rPr>
        <w:lastRenderedPageBreak/>
        <w:t>дальнейшем пересчитывается на фактическое потребление;</w:t>
      </w:r>
      <w:r w:rsidRPr="0036558C">
        <w:rPr>
          <w:b w:val="0"/>
          <w:sz w:val="24"/>
          <w:szCs w:val="24"/>
        </w:rPr>
        <w:br/>
        <w:t>- если собственники проголосовали за начисление по среднемесячному потреблению КР на СОИ, то оно выставляется в расчетом периоде, а затем корректируется на факт;</w:t>
      </w:r>
      <w:r w:rsidRPr="0036558C">
        <w:rPr>
          <w:b w:val="0"/>
          <w:sz w:val="24"/>
          <w:szCs w:val="24"/>
        </w:rPr>
        <w:br/>
        <w:t>- такой же принцип используется при оплате КР на СОИ по факту на основе показания общедомового прибора учета;</w:t>
      </w:r>
    </w:p>
    <w:p w:rsidR="0036558C" w:rsidRDefault="0036558C" w:rsidP="00F241B1">
      <w:pPr>
        <w:pStyle w:val="1"/>
        <w:shd w:val="clear" w:color="auto" w:fill="FFFFFF"/>
        <w:spacing w:before="0" w:beforeAutospacing="0" w:after="0" w:afterAutospacing="0"/>
        <w:ind w:left="374"/>
        <w:jc w:val="both"/>
        <w:rPr>
          <w:b w:val="0"/>
          <w:sz w:val="24"/>
          <w:szCs w:val="24"/>
        </w:rPr>
      </w:pPr>
      <w:r w:rsidRPr="0036558C">
        <w:rPr>
          <w:b w:val="0"/>
          <w:sz w:val="24"/>
          <w:szCs w:val="24"/>
        </w:rPr>
        <w:t>- если в доме установлена автоматизированная информационно-измерительная система учета потребления коммунальных ресурсов и услуг, то КР на СОИ определяется по ней каждый месяц.</w:t>
      </w:r>
    </w:p>
    <w:p w:rsidR="004E00A1" w:rsidRDefault="004E00A1" w:rsidP="00F241B1">
      <w:pPr>
        <w:pStyle w:val="1"/>
        <w:shd w:val="clear" w:color="auto" w:fill="FFFFFF"/>
        <w:spacing w:before="0" w:beforeAutospacing="0" w:after="0" w:afterAutospacing="0"/>
        <w:ind w:left="37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</w:t>
      </w:r>
      <w:r w:rsidR="007922EB">
        <w:rPr>
          <w:b w:val="0"/>
          <w:sz w:val="24"/>
          <w:szCs w:val="24"/>
        </w:rPr>
        <w:t>в</w:t>
      </w:r>
      <w:r w:rsidRPr="004E00A1">
        <w:rPr>
          <w:b w:val="0"/>
          <w:sz w:val="24"/>
          <w:szCs w:val="24"/>
        </w:rPr>
        <w:t xml:space="preserve"> случае, если УК име</w:t>
      </w:r>
      <w:r>
        <w:rPr>
          <w:b w:val="0"/>
          <w:sz w:val="24"/>
          <w:szCs w:val="24"/>
        </w:rPr>
        <w:t>е</w:t>
      </w:r>
      <w:r w:rsidRPr="004E00A1">
        <w:rPr>
          <w:b w:val="0"/>
          <w:sz w:val="24"/>
          <w:szCs w:val="24"/>
        </w:rPr>
        <w:t>т отрицательный КР на СОИ (индивидуальное потребление жителей превышает общедомовое), то плата за КР на СОИ не начисляется, а в следующем расчетном периоде (или следующих расчетных периодах), уменьшается на величину отрицательного КР на СОИ.</w:t>
      </w:r>
    </w:p>
    <w:p w:rsidR="004E00A1" w:rsidRDefault="004E00A1" w:rsidP="00F241B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</w:t>
      </w:r>
      <w:r w:rsidRPr="004E00A1">
        <w:rPr>
          <w:b w:val="0"/>
          <w:sz w:val="24"/>
          <w:szCs w:val="24"/>
        </w:rPr>
        <w:t>В законе устанавливается три случая перерасчета (п. 29(3) Правил № 491) по КР на СОИ:</w:t>
      </w:r>
      <w:r w:rsidRPr="004E00A1">
        <w:rPr>
          <w:b w:val="0"/>
          <w:sz w:val="24"/>
          <w:szCs w:val="24"/>
        </w:rPr>
        <w:br/>
        <w:t>- если нет решения собственников о том, чтобы выставлять сверхнормативный объем КР на СОИ, то доначисление по КР на СОИ осуществляется каждый год, в течение I квартала года, следующего за расчетным годом (то есть, до 31 марта 2023 года потребители получат доначисление за весь сверхнормативный объем КР на СОИ, потребленный за 2022 год);</w:t>
      </w:r>
    </w:p>
    <w:p w:rsidR="004E00A1" w:rsidRPr="0036558C" w:rsidRDefault="004E00A1" w:rsidP="00F241B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00A1">
        <w:rPr>
          <w:b w:val="0"/>
          <w:sz w:val="24"/>
          <w:szCs w:val="24"/>
        </w:rPr>
        <w:t>- при прекращении управления многоквартирным домом лицом (плата доначисляется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доме)</w:t>
      </w:r>
      <w:r w:rsidRPr="004E00A1">
        <w:rPr>
          <w:b w:val="0"/>
          <w:sz w:val="24"/>
          <w:szCs w:val="24"/>
        </w:rPr>
        <w:br/>
        <w:t>- если собственники приняли решение о том, чтобы начислять КР на СОИ по факту, то доначисление им производится за период, предшествующий такому решению (если иное не установлено договором с лицом, осуществляющим управление многоквартирным домом).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 обязан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раскрывать в квитанции информацию по КР на СОИ по каждому виду коммунального ресурса (п. 29(4) Правил № 491)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происходит изменение нормативов или тарифов, то для дома, где нет ТСЖ, решение собственников об изменении размера платы за содержание жилого помещения не требуется (п. 29(5) Правил № 491).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</w:t>
      </w: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Дополнительные изменения внесены в Правила предоставления коммунальных услуг, утвержденные Постановлением Правительства РФ от 06.05.2011 № 354 (далее – Правила № 354)). Установлены требования о том, что: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определение КР на СОИ для сточных вод осуществляется через коллективный (общедомовый) прибор учета сточных вод, а при его отсутствии – через аналогичные приборы учета холодной воды и горячей воды;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объем коммунального ресурса, определенный по показаниям приборов учета, считается потребленным в соответствующем расчетом периоде независимо от наличия возможности снятия такими приборами учета посуточных показаний;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для непосредственного управления остается понятие коммунальных услуг, предоставленных на общедомовые нужды (ОДН).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составе трат на содержание общего имущества прямо включили расходы на: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содержание внутридомовых инженерных систем;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 снятие показаний приборов учета;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выставление квитанций, ведение работы с дебиторской задолженностью;</w:t>
      </w:r>
    </w:p>
    <w:p w:rsidR="004E00A1" w:rsidRDefault="004E00A1" w:rsidP="00F241B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00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ведение информационной базы по начислениям (п. 29 Правил № 491).</w:t>
      </w:r>
    </w:p>
    <w:p w:rsidR="004E00A1" w:rsidRPr="00F241B1" w:rsidRDefault="004E00A1" w:rsidP="00F241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241B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Таким образом УК, инициировав ОСС, выступая в интересах Собственников, предлагает </w:t>
      </w:r>
      <w:r w:rsidR="008B331A" w:rsidRPr="00F241B1">
        <w:rPr>
          <w:rFonts w:ascii="Times New Roman" w:hAnsi="Times New Roman"/>
          <w:b/>
          <w:i/>
          <w:sz w:val="24"/>
          <w:szCs w:val="24"/>
        </w:rPr>
        <w:t xml:space="preserve">начислять КР на СОИ по факту, а не производить доначисление по КР на СОИ каждый год, в </w:t>
      </w:r>
      <w:r w:rsidR="008B331A" w:rsidRPr="00F241B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B331A" w:rsidRPr="00F241B1">
        <w:rPr>
          <w:rFonts w:ascii="Times New Roman" w:hAnsi="Times New Roman"/>
          <w:b/>
          <w:i/>
          <w:sz w:val="24"/>
          <w:szCs w:val="24"/>
        </w:rPr>
        <w:t xml:space="preserve"> квартале, за прошедший расчетный год. Такое предложение вынесено на голосование, говоря простым языком, чтобы в ЕПД за прошедший расчетный год в </w:t>
      </w:r>
      <w:r w:rsidR="008B331A" w:rsidRPr="00F241B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B331A" w:rsidRPr="00F241B1">
        <w:rPr>
          <w:rFonts w:ascii="Times New Roman" w:hAnsi="Times New Roman"/>
          <w:b/>
          <w:i/>
          <w:sz w:val="24"/>
          <w:szCs w:val="24"/>
        </w:rPr>
        <w:t xml:space="preserve"> квартале не было огромных сумм за КР на СОИ, а корректировки </w:t>
      </w:r>
      <w:r w:rsidR="008B331A" w:rsidRPr="00F241B1">
        <w:rPr>
          <w:rFonts w:ascii="Times New Roman" w:hAnsi="Times New Roman"/>
          <w:b/>
          <w:i/>
          <w:sz w:val="24"/>
          <w:szCs w:val="24"/>
        </w:rPr>
        <w:lastRenderedPageBreak/>
        <w:t>происходили ежемесячно и суммы начисления за КР на СОИ не сильно разнились с предыдущими годами.</w:t>
      </w:r>
    </w:p>
    <w:p w:rsidR="008B331A" w:rsidRDefault="008B331A" w:rsidP="004E00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3B6" w:rsidRDefault="006863B6" w:rsidP="006863B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241B1" w:rsidRDefault="00AE0713" w:rsidP="00AE071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E0713">
        <w:rPr>
          <w:rFonts w:ascii="Times New Roman" w:hAnsi="Times New Roman"/>
          <w:b/>
          <w:sz w:val="28"/>
          <w:szCs w:val="28"/>
        </w:rPr>
        <w:t>Вопрос</w:t>
      </w:r>
      <w:r w:rsidR="00F241B1">
        <w:rPr>
          <w:rFonts w:ascii="Times New Roman" w:hAnsi="Times New Roman"/>
          <w:b/>
          <w:sz w:val="28"/>
          <w:szCs w:val="28"/>
        </w:rPr>
        <w:t xml:space="preserve"> 5</w:t>
      </w:r>
      <w:r w:rsidRPr="00AE0713">
        <w:rPr>
          <w:rFonts w:ascii="Times New Roman" w:hAnsi="Times New Roman"/>
          <w:b/>
          <w:sz w:val="28"/>
          <w:szCs w:val="28"/>
        </w:rPr>
        <w:t>.</w:t>
      </w:r>
      <w:r w:rsidR="00F241B1">
        <w:rPr>
          <w:rFonts w:ascii="Times New Roman" w:hAnsi="Times New Roman"/>
          <w:b/>
          <w:sz w:val="28"/>
          <w:szCs w:val="28"/>
        </w:rPr>
        <w:t xml:space="preserve"> </w:t>
      </w:r>
      <w:r w:rsidR="004251BE">
        <w:rPr>
          <w:rFonts w:ascii="Times New Roman" w:hAnsi="Times New Roman"/>
          <w:b/>
          <w:sz w:val="28"/>
          <w:szCs w:val="28"/>
        </w:rPr>
        <w:t xml:space="preserve">Утвердить способ оповещения </w:t>
      </w:r>
      <w:r w:rsidR="000031A1">
        <w:rPr>
          <w:rFonts w:ascii="Times New Roman" w:hAnsi="Times New Roman"/>
          <w:b/>
          <w:sz w:val="28"/>
          <w:szCs w:val="28"/>
        </w:rPr>
        <w:t>собственников</w:t>
      </w:r>
      <w:r w:rsidR="004251BE">
        <w:rPr>
          <w:rFonts w:ascii="Times New Roman" w:hAnsi="Times New Roman"/>
          <w:b/>
          <w:sz w:val="28"/>
          <w:szCs w:val="28"/>
        </w:rPr>
        <w:t xml:space="preserve"> помещений о проводимых Общих собраниях и их результатах.</w:t>
      </w:r>
    </w:p>
    <w:p w:rsidR="000031A1" w:rsidRDefault="00BD3B2A" w:rsidP="004251B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способ оповещения собственников помещений о проводимых Общих собраниях и их результатах на информационном стенде в холле 1-го этажа.</w:t>
      </w:r>
    </w:p>
    <w:p w:rsidR="006B752A" w:rsidRDefault="000031A1" w:rsidP="006B75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031A1">
        <w:rPr>
          <w:rFonts w:ascii="Times New Roman" w:hAnsi="Times New Roman"/>
          <w:sz w:val="24"/>
          <w:szCs w:val="24"/>
        </w:rPr>
        <w:t>Данный вопрос дублируется из предыдущего голосования для того, 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="00855299">
        <w:rPr>
          <w:rFonts w:ascii="Times New Roman" w:hAnsi="Times New Roman"/>
          <w:sz w:val="24"/>
          <w:szCs w:val="24"/>
        </w:rPr>
        <w:t xml:space="preserve">не поднимать более поздние протоколы. </w:t>
      </w:r>
    </w:p>
    <w:p w:rsidR="00AE0713" w:rsidRDefault="00FD6421" w:rsidP="006B752A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6421">
        <w:rPr>
          <w:rFonts w:ascii="Times New Roman" w:hAnsi="Times New Roman"/>
          <w:b/>
          <w:sz w:val="28"/>
          <w:szCs w:val="28"/>
        </w:rPr>
        <w:t>Вопрос 6.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E0713" w:rsidRPr="00AE0713">
        <w:rPr>
          <w:rFonts w:ascii="Times New Roman" w:hAnsi="Times New Roman"/>
          <w:b/>
          <w:sz w:val="28"/>
          <w:szCs w:val="28"/>
        </w:rPr>
        <w:t xml:space="preserve">Разрешить использовать общее имущество МКД для размещения оборудования </w:t>
      </w:r>
      <w:proofErr w:type="spellStart"/>
      <w:r w:rsidR="00AE0713" w:rsidRPr="00AE0713">
        <w:rPr>
          <w:rFonts w:ascii="Times New Roman" w:hAnsi="Times New Roman"/>
          <w:b/>
          <w:sz w:val="28"/>
          <w:szCs w:val="28"/>
        </w:rPr>
        <w:t>интернет-провайдеров</w:t>
      </w:r>
      <w:proofErr w:type="spellEnd"/>
      <w:r w:rsidR="00AE0713" w:rsidRPr="00AE0713">
        <w:rPr>
          <w:rFonts w:ascii="Times New Roman" w:hAnsi="Times New Roman"/>
          <w:b/>
          <w:sz w:val="28"/>
          <w:szCs w:val="28"/>
        </w:rPr>
        <w:t xml:space="preserve"> с целью предоставления качественного, бесперебойного доступа к сети Интернет жителям дома, а также для размещения терминалов оплаты жилищно-коммунальных услуг.</w:t>
      </w:r>
    </w:p>
    <w:p w:rsidR="00016506" w:rsidRDefault="00920104" w:rsidP="00FD6421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хотим разъяснить,</w:t>
      </w:r>
      <w:r w:rsidR="00016506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согласно Жилищному законодательству РФ, использование общего имущества МКД возможно только по решению общего собрания собственников</w:t>
      </w:r>
      <w:r w:rsidR="00016506">
        <w:rPr>
          <w:rFonts w:ascii="Times New Roman" w:hAnsi="Times New Roman"/>
          <w:sz w:val="24"/>
          <w:szCs w:val="24"/>
        </w:rPr>
        <w:t>. На данный момент</w:t>
      </w:r>
      <w:r>
        <w:rPr>
          <w:rFonts w:ascii="Times New Roman" w:hAnsi="Times New Roman"/>
          <w:sz w:val="24"/>
          <w:szCs w:val="24"/>
        </w:rPr>
        <w:t xml:space="preserve"> оборудование </w:t>
      </w:r>
      <w:proofErr w:type="spellStart"/>
      <w:r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терминалы оплаты ЖКУ размещены в Вашем доме не </w:t>
      </w:r>
      <w:r w:rsidR="00016506">
        <w:rPr>
          <w:rFonts w:ascii="Times New Roman" w:hAnsi="Times New Roman"/>
          <w:sz w:val="24"/>
          <w:szCs w:val="24"/>
        </w:rPr>
        <w:t>правомерно</w:t>
      </w:r>
      <w:r>
        <w:rPr>
          <w:rFonts w:ascii="Times New Roman" w:hAnsi="Times New Roman"/>
          <w:sz w:val="24"/>
          <w:szCs w:val="24"/>
        </w:rPr>
        <w:t>, т.к. общего собрания по данному вопросу не было. Так же хотим Вас проинформировать о том, что один из собственников МКД, расположенного в г. Реутов</w:t>
      </w:r>
      <w:r w:rsidR="000165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подал гражданский иск на </w:t>
      </w:r>
      <w:proofErr w:type="spellStart"/>
      <w:r>
        <w:rPr>
          <w:rFonts w:ascii="Times New Roman" w:hAnsi="Times New Roman"/>
          <w:sz w:val="24"/>
          <w:szCs w:val="24"/>
        </w:rPr>
        <w:t>интернет-провайдера</w:t>
      </w:r>
      <w:proofErr w:type="spellEnd"/>
      <w:r>
        <w:rPr>
          <w:rFonts w:ascii="Times New Roman" w:hAnsi="Times New Roman"/>
          <w:sz w:val="24"/>
          <w:szCs w:val="24"/>
        </w:rPr>
        <w:t xml:space="preserve"> МГТС именно по незаконному размещению оборудования в МКД и, </w:t>
      </w:r>
      <w:r w:rsidR="00C8419B">
        <w:rPr>
          <w:rFonts w:ascii="Times New Roman" w:hAnsi="Times New Roman"/>
          <w:sz w:val="24"/>
          <w:szCs w:val="24"/>
        </w:rPr>
        <w:t xml:space="preserve">которое перенаправили в г. Москву по месту нахождения ответчика, </w:t>
      </w:r>
      <w:r>
        <w:rPr>
          <w:rFonts w:ascii="Times New Roman" w:hAnsi="Times New Roman"/>
          <w:sz w:val="24"/>
          <w:szCs w:val="24"/>
        </w:rPr>
        <w:t>если суд примет положительное решен</w:t>
      </w:r>
      <w:r w:rsidR="00A24777">
        <w:rPr>
          <w:rFonts w:ascii="Times New Roman" w:hAnsi="Times New Roman"/>
          <w:sz w:val="24"/>
          <w:szCs w:val="24"/>
        </w:rPr>
        <w:t xml:space="preserve">ие, </w:t>
      </w:r>
      <w:r w:rsidR="00016506">
        <w:rPr>
          <w:rFonts w:ascii="Times New Roman" w:hAnsi="Times New Roman"/>
          <w:sz w:val="24"/>
          <w:szCs w:val="24"/>
        </w:rPr>
        <w:t xml:space="preserve">управляющая компания будет вынуждена демонтировать оборудование всех </w:t>
      </w:r>
      <w:proofErr w:type="spellStart"/>
      <w:r w:rsidR="0001650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016506">
        <w:rPr>
          <w:rFonts w:ascii="Times New Roman" w:hAnsi="Times New Roman"/>
          <w:sz w:val="24"/>
          <w:szCs w:val="24"/>
        </w:rPr>
        <w:t xml:space="preserve"> до решения ОСС МКД</w:t>
      </w:r>
      <w:r w:rsidR="00B27A0B">
        <w:rPr>
          <w:rFonts w:ascii="Times New Roman" w:hAnsi="Times New Roman"/>
          <w:sz w:val="24"/>
          <w:szCs w:val="24"/>
        </w:rPr>
        <w:t xml:space="preserve"> по тому адресу</w:t>
      </w:r>
      <w:r w:rsidR="00016506">
        <w:rPr>
          <w:rFonts w:ascii="Times New Roman" w:hAnsi="Times New Roman"/>
          <w:sz w:val="24"/>
          <w:szCs w:val="24"/>
        </w:rPr>
        <w:t>.</w:t>
      </w:r>
      <w:r w:rsidR="00015B6C">
        <w:rPr>
          <w:rFonts w:ascii="Times New Roman" w:hAnsi="Times New Roman"/>
          <w:sz w:val="24"/>
          <w:szCs w:val="24"/>
        </w:rPr>
        <w:t xml:space="preserve"> Для того, чтобы таких случаев в дальнейшем из</w:t>
      </w:r>
      <w:r w:rsidR="00F575A8">
        <w:rPr>
          <w:rFonts w:ascii="Times New Roman" w:hAnsi="Times New Roman"/>
          <w:sz w:val="24"/>
          <w:szCs w:val="24"/>
        </w:rPr>
        <w:t xml:space="preserve">бежать </w:t>
      </w:r>
      <w:proofErr w:type="gramStart"/>
      <w:r w:rsidR="00F575A8">
        <w:rPr>
          <w:rFonts w:ascii="Times New Roman" w:hAnsi="Times New Roman"/>
          <w:sz w:val="24"/>
          <w:szCs w:val="24"/>
        </w:rPr>
        <w:t xml:space="preserve">и </w:t>
      </w:r>
      <w:r w:rsidR="00B27A0B">
        <w:rPr>
          <w:rFonts w:ascii="Times New Roman" w:hAnsi="Times New Roman"/>
          <w:sz w:val="24"/>
          <w:szCs w:val="24"/>
        </w:rPr>
        <w:t xml:space="preserve"> </w:t>
      </w:r>
      <w:r w:rsidR="00016506">
        <w:rPr>
          <w:rFonts w:ascii="Times New Roman" w:hAnsi="Times New Roman"/>
          <w:sz w:val="24"/>
          <w:szCs w:val="24"/>
        </w:rPr>
        <w:t>привести</w:t>
      </w:r>
      <w:proofErr w:type="gramEnd"/>
      <w:r w:rsidR="00016506">
        <w:rPr>
          <w:rFonts w:ascii="Times New Roman" w:hAnsi="Times New Roman"/>
          <w:sz w:val="24"/>
          <w:szCs w:val="24"/>
        </w:rPr>
        <w:t xml:space="preserve"> все в соответствие с Жилищным законодательство</w:t>
      </w:r>
      <w:r w:rsidR="00015B6C">
        <w:rPr>
          <w:rFonts w:ascii="Times New Roman" w:hAnsi="Times New Roman"/>
          <w:sz w:val="24"/>
          <w:szCs w:val="24"/>
        </w:rPr>
        <w:t xml:space="preserve"> РФ, мы</w:t>
      </w:r>
      <w:r w:rsidR="00016506">
        <w:rPr>
          <w:rFonts w:ascii="Times New Roman" w:hAnsi="Times New Roman"/>
          <w:sz w:val="24"/>
          <w:szCs w:val="24"/>
        </w:rPr>
        <w:t xml:space="preserve"> и включили данный вопрос в повестку ОСС, чтобы Собственники и дальше продолжали пользоваться услугами интернета.</w:t>
      </w:r>
    </w:p>
    <w:p w:rsidR="00FD6421" w:rsidRDefault="00FD6421" w:rsidP="00FD642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511E">
        <w:rPr>
          <w:rFonts w:ascii="Times New Roman" w:hAnsi="Times New Roman"/>
          <w:b/>
          <w:sz w:val="28"/>
          <w:szCs w:val="28"/>
        </w:rPr>
        <w:t>Вопрос 7. Определение в качестве места хранения копий Протоколов Общих собраний собственников – офис Управляющей организации ООО Управляющая компания «Центрстрой»</w:t>
      </w:r>
      <w:r w:rsidR="008C511E">
        <w:rPr>
          <w:rFonts w:ascii="Times New Roman" w:hAnsi="Times New Roman"/>
          <w:b/>
          <w:sz w:val="28"/>
          <w:szCs w:val="28"/>
        </w:rPr>
        <w:t>.</w:t>
      </w:r>
    </w:p>
    <w:p w:rsidR="008C511E" w:rsidRPr="008C511E" w:rsidRDefault="008C511E" w:rsidP="008C511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поясняем, оригиналы Протоколов Общих собраний направляются в ГЖИ, копии размещаются на сайте ООО УК «Центрстрой»</w:t>
      </w:r>
      <w:r w:rsidR="00ED00D5">
        <w:rPr>
          <w:rFonts w:ascii="Times New Roman" w:hAnsi="Times New Roman"/>
          <w:sz w:val="24"/>
          <w:szCs w:val="24"/>
        </w:rPr>
        <w:t xml:space="preserve"> и хранятся в офисе управляющей компании, чтобы все их систематизировать. В случае избрания другой УК или переходе на ТСЖ – копии Протоколов передаются совместно со всей документацией новой УК или ТСЖ.</w:t>
      </w:r>
    </w:p>
    <w:p w:rsidR="00AE0713" w:rsidRPr="008B331A" w:rsidRDefault="00AE0713" w:rsidP="000165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AE0713" w:rsidRPr="008B33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6A" w:rsidRDefault="00AD0C6A" w:rsidP="002423B2">
      <w:pPr>
        <w:spacing w:after="0" w:line="240" w:lineRule="auto"/>
      </w:pPr>
      <w:r>
        <w:separator/>
      </w:r>
    </w:p>
  </w:endnote>
  <w:endnote w:type="continuationSeparator" w:id="0">
    <w:p w:rsidR="00AD0C6A" w:rsidRDefault="00AD0C6A" w:rsidP="0024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6A" w:rsidRDefault="00AD0C6A" w:rsidP="002423B2">
      <w:pPr>
        <w:spacing w:after="0" w:line="240" w:lineRule="auto"/>
      </w:pPr>
      <w:r>
        <w:separator/>
      </w:r>
    </w:p>
  </w:footnote>
  <w:footnote w:type="continuationSeparator" w:id="0">
    <w:p w:rsidR="00AD0C6A" w:rsidRDefault="00AD0C6A" w:rsidP="0024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587860"/>
      <w:docPartObj>
        <w:docPartGallery w:val="Page Numbers (Top of Page)"/>
        <w:docPartUnique/>
      </w:docPartObj>
    </w:sdtPr>
    <w:sdtEndPr/>
    <w:sdtContent>
      <w:p w:rsidR="002423B2" w:rsidRDefault="002423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2A">
          <w:rPr>
            <w:noProof/>
          </w:rPr>
          <w:t>3</w:t>
        </w:r>
        <w:r>
          <w:fldChar w:fldCharType="end"/>
        </w:r>
      </w:p>
    </w:sdtContent>
  </w:sdt>
  <w:p w:rsidR="002423B2" w:rsidRDefault="002423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A10"/>
    <w:multiLevelType w:val="hybridMultilevel"/>
    <w:tmpl w:val="5354486A"/>
    <w:lvl w:ilvl="0" w:tplc="346EE614">
      <w:start w:val="1"/>
      <w:numFmt w:val="decimal"/>
      <w:suff w:val="space"/>
      <w:lvlText w:val="%1."/>
      <w:lvlJc w:val="left"/>
      <w:pPr>
        <w:ind w:left="2268" w:firstLine="42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4F135EB2"/>
    <w:multiLevelType w:val="hybridMultilevel"/>
    <w:tmpl w:val="7B72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B4"/>
    <w:rsid w:val="000031A1"/>
    <w:rsid w:val="00015B6C"/>
    <w:rsid w:val="00016506"/>
    <w:rsid w:val="000C4818"/>
    <w:rsid w:val="0012612C"/>
    <w:rsid w:val="001B57BB"/>
    <w:rsid w:val="001E67B4"/>
    <w:rsid w:val="002423B2"/>
    <w:rsid w:val="002A0E62"/>
    <w:rsid w:val="00302665"/>
    <w:rsid w:val="0036558C"/>
    <w:rsid w:val="003F482A"/>
    <w:rsid w:val="004251BE"/>
    <w:rsid w:val="00452DAF"/>
    <w:rsid w:val="0047304D"/>
    <w:rsid w:val="004E00A1"/>
    <w:rsid w:val="00603446"/>
    <w:rsid w:val="006863B6"/>
    <w:rsid w:val="006B752A"/>
    <w:rsid w:val="006D3FD0"/>
    <w:rsid w:val="006F2C0E"/>
    <w:rsid w:val="007922EB"/>
    <w:rsid w:val="00797AA7"/>
    <w:rsid w:val="00855299"/>
    <w:rsid w:val="008B331A"/>
    <w:rsid w:val="008C511E"/>
    <w:rsid w:val="00920104"/>
    <w:rsid w:val="00966030"/>
    <w:rsid w:val="009B0C34"/>
    <w:rsid w:val="009F1AB4"/>
    <w:rsid w:val="00A24777"/>
    <w:rsid w:val="00AD0C6A"/>
    <w:rsid w:val="00AE0713"/>
    <w:rsid w:val="00B27A0B"/>
    <w:rsid w:val="00B47899"/>
    <w:rsid w:val="00B63896"/>
    <w:rsid w:val="00BD3B2A"/>
    <w:rsid w:val="00C70293"/>
    <w:rsid w:val="00C8419B"/>
    <w:rsid w:val="00C85C92"/>
    <w:rsid w:val="00C97BAD"/>
    <w:rsid w:val="00ED00D5"/>
    <w:rsid w:val="00EE7A0C"/>
    <w:rsid w:val="00F241B1"/>
    <w:rsid w:val="00F52AE7"/>
    <w:rsid w:val="00F575A8"/>
    <w:rsid w:val="00FD6421"/>
    <w:rsid w:val="00FE09EA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BCA2"/>
  <w15:chartTrackingRefBased/>
  <w15:docId w15:val="{08FE7785-108B-4C2D-B51D-5981E8AD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3B2"/>
  </w:style>
  <w:style w:type="paragraph" w:styleId="a8">
    <w:name w:val="footer"/>
    <w:basedOn w:val="a"/>
    <w:link w:val="a9"/>
    <w:uiPriority w:val="99"/>
    <w:unhideWhenUsed/>
    <w:rsid w:val="0024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538C-0B1C-416A-88D2-E23E419D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 Леонидовна</dc:creator>
  <cp:keywords/>
  <dc:description/>
  <cp:lastModifiedBy>Воробьева Ольга Леонидовна</cp:lastModifiedBy>
  <cp:revision>8</cp:revision>
  <cp:lastPrinted>2023-05-03T08:28:00Z</cp:lastPrinted>
  <dcterms:created xsi:type="dcterms:W3CDTF">2023-04-17T12:01:00Z</dcterms:created>
  <dcterms:modified xsi:type="dcterms:W3CDTF">2023-05-24T09:19:00Z</dcterms:modified>
</cp:coreProperties>
</file>